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331FFB" w:rsidRDefault="00BB142B" w:rsidP="00331FFB">
      <w:pPr>
        <w:pStyle w:val="ConsPlusTitle"/>
        <w:ind w:left="1080" w:right="1178"/>
        <w:jc w:val="center"/>
        <w:rPr>
          <w:sz w:val="24"/>
          <w:szCs w:val="26"/>
        </w:rPr>
      </w:pPr>
      <w:r>
        <w:rPr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sz w:val="24"/>
          <w:szCs w:val="24"/>
        </w:rPr>
        <w:t xml:space="preserve">услуги  </w:t>
      </w:r>
      <w:r w:rsidR="0055334C" w:rsidRPr="0055334C">
        <w:rPr>
          <w:sz w:val="24"/>
          <w:szCs w:val="26"/>
        </w:rPr>
        <w:t>по</w:t>
      </w:r>
      <w:proofErr w:type="gramEnd"/>
      <w:r w:rsidR="0055334C" w:rsidRPr="0055334C">
        <w:rPr>
          <w:sz w:val="24"/>
          <w:szCs w:val="26"/>
        </w:rPr>
        <w:t xml:space="preserve"> заключению договоров социального найма  с гражданами, осуществившими  обмен жилыми помещениями муниципального жилищного фонда социального использования</w:t>
      </w:r>
    </w:p>
    <w:p w:rsidR="0055334C" w:rsidRPr="00236A16" w:rsidRDefault="0055334C" w:rsidP="00331FFB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</w:t>
      </w:r>
      <w:r w:rsid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«Российская газета», 2005, № 1);</w:t>
      </w:r>
    </w:p>
    <w:p w:rsidR="00331FFB" w:rsidRDefault="00331FFB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Инструкция 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порядке обмена жилых помещений</w:t>
      </w:r>
      <w:r w:rsidRP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(утверждена </w:t>
      </w:r>
      <w:proofErr w:type="spellStart"/>
      <w:r w:rsidRP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Минкоммунхоза</w:t>
      </w:r>
      <w:proofErr w:type="spellEnd"/>
      <w:r w:rsidRP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РСФСР от 09.01.1967 N12; источник опубликования - "Советская юстиция", N 6, 1967)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2B016B" w:rsidRDefault="002B016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1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21.05.2005 N 315 "Об утверждении Типового договора социального найма жилого помещения"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("Российская газета</w:t>
      </w:r>
      <w:r w:rsidRPr="002B016B">
        <w:rPr>
          <w:rFonts w:ascii="Times New Roman" w:eastAsia="Times New Roman" w:hAnsi="Times New Roman" w:cs="Times New Roman"/>
          <w:sz w:val="24"/>
          <w:szCs w:val="24"/>
          <w:lang w:eastAsia="ru-RU"/>
        </w:rPr>
        <w:t>" от 27 мая 2005 г. N 112, в Собрании законодательства Российской Федерации от 30 мая 2005 г. N 22 ст. 2126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</w:t>
      </w:r>
      <w:bookmarkStart w:id="0" w:name="_GoBack"/>
      <w:bookmarkEnd w:id="0"/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22.11.2018 года №295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5334C" w:rsidRP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вного регламента предоставления </w:t>
      </w:r>
      <w:r w:rsidR="0055334C" w:rsidRP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услуги по заключению договоров социального </w:t>
      </w:r>
      <w:proofErr w:type="gramStart"/>
      <w:r w:rsidR="0055334C" w:rsidRP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найма  с</w:t>
      </w:r>
      <w:proofErr w:type="gramEnd"/>
      <w:r w:rsidR="0055334C" w:rsidRP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гражданами, осуществившими  обмен жилыми помещениями муниципального жилищного фонда социального использования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2B016B"/>
    <w:rsid w:val="00331FFB"/>
    <w:rsid w:val="003C7710"/>
    <w:rsid w:val="003F3DD6"/>
    <w:rsid w:val="004763AE"/>
    <w:rsid w:val="00537BFA"/>
    <w:rsid w:val="0055334C"/>
    <w:rsid w:val="005A1A19"/>
    <w:rsid w:val="00646C8D"/>
    <w:rsid w:val="006C5794"/>
    <w:rsid w:val="009670A5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9033D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4</cp:revision>
  <dcterms:created xsi:type="dcterms:W3CDTF">2019-10-10T04:18:00Z</dcterms:created>
  <dcterms:modified xsi:type="dcterms:W3CDTF">2019-10-10T05:44:00Z</dcterms:modified>
</cp:coreProperties>
</file>